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42D8" w:rsidRPr="00E742D8" w:rsidRDefault="00E742D8" w:rsidP="00E742D8">
      <w:pPr>
        <w:spacing w:line="480" w:lineRule="auto"/>
        <w:jc w:val="center"/>
        <w:rPr>
          <w:rFonts w:ascii="Times New Roman" w:hAnsi="Times New Roman" w:cs="Times New Roman"/>
          <w:sz w:val="24"/>
          <w:szCs w:val="24"/>
        </w:rPr>
      </w:pPr>
    </w:p>
    <w:p w:rsidR="00E742D8" w:rsidRPr="00E742D8" w:rsidRDefault="00E742D8" w:rsidP="00177613">
      <w:pPr>
        <w:spacing w:line="480" w:lineRule="auto"/>
        <w:ind w:firstLine="0"/>
        <w:rPr>
          <w:rFonts w:ascii="Times New Roman" w:hAnsi="Times New Roman" w:cs="Times New Roman"/>
          <w:b/>
          <w:sz w:val="24"/>
          <w:szCs w:val="24"/>
        </w:rPr>
      </w:pPr>
    </w:p>
    <w:p w:rsidR="00E742D8" w:rsidRPr="00E742D8" w:rsidRDefault="00E742D8" w:rsidP="00E742D8">
      <w:pPr>
        <w:spacing w:line="480" w:lineRule="auto"/>
        <w:jc w:val="center"/>
        <w:rPr>
          <w:rFonts w:ascii="Times New Roman" w:hAnsi="Times New Roman" w:cs="Times New Roman"/>
          <w:b/>
          <w:sz w:val="24"/>
          <w:szCs w:val="24"/>
        </w:rPr>
      </w:pPr>
    </w:p>
    <w:p w:rsidR="00E742D8" w:rsidRPr="00E742D8" w:rsidRDefault="00E742D8" w:rsidP="00E742D8">
      <w:pPr>
        <w:spacing w:line="480" w:lineRule="auto"/>
        <w:jc w:val="center"/>
        <w:rPr>
          <w:rFonts w:ascii="Times New Roman" w:hAnsi="Times New Roman" w:cs="Times New Roman"/>
          <w:b/>
          <w:sz w:val="24"/>
          <w:szCs w:val="24"/>
        </w:rPr>
      </w:pPr>
      <w:r w:rsidRPr="00E742D8">
        <w:rPr>
          <w:rFonts w:ascii="Times New Roman" w:hAnsi="Times New Roman" w:cs="Times New Roman"/>
          <w:b/>
          <w:sz w:val="24"/>
          <w:szCs w:val="24"/>
        </w:rPr>
        <w:t xml:space="preserve">Influence of Major Economic Events                                        </w:t>
      </w:r>
    </w:p>
    <w:p w:rsidR="00E742D8" w:rsidRPr="00E742D8" w:rsidRDefault="00E742D8" w:rsidP="00E742D8">
      <w:pPr>
        <w:spacing w:line="480" w:lineRule="auto"/>
        <w:jc w:val="center"/>
        <w:rPr>
          <w:rFonts w:ascii="Times New Roman" w:hAnsi="Times New Roman" w:cs="Times New Roman"/>
          <w:b/>
          <w:sz w:val="24"/>
          <w:szCs w:val="24"/>
        </w:rPr>
      </w:pPr>
      <w:r w:rsidRPr="00E742D8">
        <w:rPr>
          <w:rFonts w:ascii="Times New Roman" w:hAnsi="Times New Roman" w:cs="Times New Roman"/>
          <w:b/>
          <w:sz w:val="24"/>
          <w:szCs w:val="24"/>
        </w:rPr>
        <w:t>Name:</w:t>
      </w:r>
    </w:p>
    <w:p w:rsidR="00E742D8" w:rsidRPr="00E742D8" w:rsidRDefault="00E742D8" w:rsidP="00E742D8">
      <w:pPr>
        <w:spacing w:line="480" w:lineRule="auto"/>
        <w:jc w:val="center"/>
        <w:rPr>
          <w:rFonts w:ascii="Times New Roman" w:hAnsi="Times New Roman" w:cs="Times New Roman"/>
          <w:b/>
          <w:sz w:val="24"/>
          <w:szCs w:val="24"/>
        </w:rPr>
      </w:pPr>
      <w:r w:rsidRPr="00E742D8">
        <w:rPr>
          <w:rFonts w:ascii="Times New Roman" w:hAnsi="Times New Roman" w:cs="Times New Roman"/>
          <w:b/>
          <w:sz w:val="24"/>
          <w:szCs w:val="24"/>
        </w:rPr>
        <w:t>Institutional Affiliation:</w:t>
      </w:r>
    </w:p>
    <w:p w:rsidR="00E742D8" w:rsidRPr="00E742D8" w:rsidRDefault="00E742D8" w:rsidP="00E742D8">
      <w:pPr>
        <w:spacing w:line="480" w:lineRule="auto"/>
        <w:jc w:val="center"/>
        <w:rPr>
          <w:rFonts w:ascii="Times New Roman" w:hAnsi="Times New Roman" w:cs="Times New Roman"/>
          <w:b/>
          <w:sz w:val="24"/>
          <w:szCs w:val="24"/>
        </w:rPr>
      </w:pPr>
      <w:r w:rsidRPr="00E742D8">
        <w:rPr>
          <w:rFonts w:ascii="Times New Roman" w:hAnsi="Times New Roman" w:cs="Times New Roman"/>
          <w:b/>
          <w:sz w:val="24"/>
          <w:szCs w:val="24"/>
        </w:rPr>
        <w:t>Course:</w:t>
      </w:r>
    </w:p>
    <w:p w:rsidR="00E742D8" w:rsidRPr="00E742D8" w:rsidRDefault="00E742D8" w:rsidP="00E742D8">
      <w:pPr>
        <w:spacing w:line="480" w:lineRule="auto"/>
        <w:jc w:val="center"/>
        <w:rPr>
          <w:rFonts w:ascii="Times New Roman" w:hAnsi="Times New Roman" w:cs="Times New Roman"/>
          <w:b/>
          <w:sz w:val="24"/>
          <w:szCs w:val="24"/>
        </w:rPr>
      </w:pPr>
      <w:r w:rsidRPr="00E742D8">
        <w:rPr>
          <w:rFonts w:ascii="Times New Roman" w:hAnsi="Times New Roman" w:cs="Times New Roman"/>
          <w:b/>
          <w:sz w:val="24"/>
          <w:szCs w:val="24"/>
        </w:rPr>
        <w:t>Lecturer Name:</w:t>
      </w:r>
    </w:p>
    <w:p w:rsidR="00E742D8" w:rsidRPr="00E742D8" w:rsidRDefault="00E742D8" w:rsidP="00E742D8">
      <w:pPr>
        <w:spacing w:line="480" w:lineRule="auto"/>
        <w:jc w:val="center"/>
        <w:rPr>
          <w:rFonts w:ascii="Times New Roman" w:hAnsi="Times New Roman" w:cs="Times New Roman"/>
          <w:b/>
          <w:sz w:val="24"/>
          <w:szCs w:val="24"/>
        </w:rPr>
      </w:pPr>
      <w:r w:rsidRPr="00E742D8">
        <w:rPr>
          <w:rFonts w:ascii="Times New Roman" w:hAnsi="Times New Roman" w:cs="Times New Roman"/>
          <w:b/>
          <w:sz w:val="24"/>
          <w:szCs w:val="24"/>
        </w:rPr>
        <w:t>Due Date:</w:t>
      </w:r>
    </w:p>
    <w:p w:rsidR="00E742D8" w:rsidRPr="00E742D8" w:rsidRDefault="00E742D8" w:rsidP="00E742D8">
      <w:pPr>
        <w:spacing w:line="480" w:lineRule="auto"/>
        <w:rPr>
          <w:rFonts w:ascii="Times New Roman" w:hAnsi="Times New Roman" w:cs="Times New Roman"/>
          <w:b/>
          <w:sz w:val="24"/>
          <w:szCs w:val="24"/>
        </w:rPr>
      </w:pPr>
    </w:p>
    <w:p w:rsidR="00E742D8" w:rsidRPr="00E742D8" w:rsidRDefault="00E742D8" w:rsidP="00E742D8">
      <w:pPr>
        <w:spacing w:line="480" w:lineRule="auto"/>
        <w:rPr>
          <w:rFonts w:ascii="Times New Roman" w:hAnsi="Times New Roman" w:cs="Times New Roman"/>
          <w:b/>
          <w:sz w:val="24"/>
          <w:szCs w:val="24"/>
        </w:rPr>
      </w:pPr>
    </w:p>
    <w:p w:rsidR="00E742D8" w:rsidRPr="00E742D8" w:rsidRDefault="00E742D8" w:rsidP="00E742D8">
      <w:pPr>
        <w:spacing w:line="480" w:lineRule="auto"/>
        <w:rPr>
          <w:rFonts w:ascii="Times New Roman" w:hAnsi="Times New Roman" w:cs="Times New Roman"/>
          <w:b/>
          <w:sz w:val="24"/>
          <w:szCs w:val="24"/>
        </w:rPr>
      </w:pPr>
    </w:p>
    <w:p w:rsidR="00E742D8" w:rsidRDefault="00E742D8" w:rsidP="00E742D8">
      <w:pPr>
        <w:spacing w:line="480" w:lineRule="auto"/>
        <w:ind w:firstLine="0"/>
        <w:rPr>
          <w:rFonts w:ascii="Times New Roman" w:hAnsi="Times New Roman" w:cs="Times New Roman"/>
          <w:sz w:val="24"/>
          <w:szCs w:val="24"/>
        </w:rPr>
      </w:pPr>
    </w:p>
    <w:p w:rsidR="00E742D8" w:rsidRDefault="00E742D8" w:rsidP="00E742D8">
      <w:pPr>
        <w:spacing w:line="480" w:lineRule="auto"/>
        <w:ind w:firstLine="0"/>
        <w:rPr>
          <w:rFonts w:ascii="Times New Roman" w:hAnsi="Times New Roman" w:cs="Times New Roman"/>
          <w:sz w:val="24"/>
          <w:szCs w:val="24"/>
        </w:rPr>
      </w:pPr>
    </w:p>
    <w:p w:rsidR="00177613" w:rsidRDefault="00177613" w:rsidP="00E742D8">
      <w:pPr>
        <w:spacing w:line="480" w:lineRule="auto"/>
        <w:ind w:firstLine="0"/>
        <w:rPr>
          <w:rFonts w:ascii="Times New Roman" w:hAnsi="Times New Roman" w:cs="Times New Roman"/>
          <w:sz w:val="24"/>
          <w:szCs w:val="24"/>
        </w:rPr>
      </w:pPr>
    </w:p>
    <w:p w:rsidR="00177613" w:rsidRDefault="00177613" w:rsidP="00E742D8">
      <w:pPr>
        <w:spacing w:line="480" w:lineRule="auto"/>
        <w:ind w:firstLine="0"/>
        <w:rPr>
          <w:rFonts w:ascii="Times New Roman" w:hAnsi="Times New Roman" w:cs="Times New Roman"/>
          <w:sz w:val="24"/>
          <w:szCs w:val="24"/>
        </w:rPr>
      </w:pPr>
    </w:p>
    <w:p w:rsidR="00177613" w:rsidRDefault="00177613" w:rsidP="00E742D8">
      <w:pPr>
        <w:spacing w:line="480" w:lineRule="auto"/>
        <w:ind w:firstLine="0"/>
        <w:rPr>
          <w:rFonts w:ascii="Times New Roman" w:hAnsi="Times New Roman" w:cs="Times New Roman"/>
          <w:sz w:val="24"/>
          <w:szCs w:val="24"/>
        </w:rPr>
      </w:pPr>
    </w:p>
    <w:p w:rsidR="00177613" w:rsidRDefault="00177613" w:rsidP="00E742D8">
      <w:pPr>
        <w:spacing w:line="480" w:lineRule="auto"/>
        <w:ind w:firstLine="0"/>
        <w:rPr>
          <w:rFonts w:ascii="Times New Roman" w:hAnsi="Times New Roman" w:cs="Times New Roman"/>
          <w:sz w:val="24"/>
          <w:szCs w:val="24"/>
        </w:rPr>
      </w:pPr>
    </w:p>
    <w:p w:rsidR="00177613" w:rsidRDefault="00177613" w:rsidP="00E742D8">
      <w:pPr>
        <w:spacing w:line="480" w:lineRule="auto"/>
        <w:ind w:firstLine="0"/>
        <w:rPr>
          <w:rFonts w:ascii="Times New Roman" w:hAnsi="Times New Roman" w:cs="Times New Roman"/>
          <w:sz w:val="24"/>
          <w:szCs w:val="24"/>
        </w:rPr>
      </w:pPr>
    </w:p>
    <w:p w:rsidR="00177613" w:rsidRPr="00E742D8" w:rsidRDefault="00177613" w:rsidP="00E742D8">
      <w:pPr>
        <w:spacing w:line="480" w:lineRule="auto"/>
        <w:ind w:firstLine="0"/>
        <w:rPr>
          <w:rFonts w:ascii="Times New Roman" w:hAnsi="Times New Roman" w:cs="Times New Roman"/>
          <w:sz w:val="24"/>
          <w:szCs w:val="24"/>
        </w:rPr>
      </w:pPr>
    </w:p>
    <w:p w:rsidR="00A001D1" w:rsidRPr="00E742D8" w:rsidRDefault="005A15C3" w:rsidP="008E6177">
      <w:pPr>
        <w:spacing w:line="480" w:lineRule="auto"/>
        <w:rPr>
          <w:rFonts w:ascii="Times New Roman" w:hAnsi="Times New Roman" w:cs="Times New Roman"/>
          <w:sz w:val="24"/>
          <w:szCs w:val="24"/>
        </w:rPr>
      </w:pPr>
      <w:r w:rsidRPr="00E742D8">
        <w:rPr>
          <w:rFonts w:ascii="Times New Roman" w:hAnsi="Times New Roman" w:cs="Times New Roman"/>
          <w:sz w:val="24"/>
          <w:szCs w:val="24"/>
        </w:rPr>
        <w:lastRenderedPageBreak/>
        <w:t>In the United States</w:t>
      </w:r>
      <w:r w:rsidR="00E63306" w:rsidRPr="00E742D8">
        <w:rPr>
          <w:rFonts w:ascii="Times New Roman" w:hAnsi="Times New Roman" w:cs="Times New Roman"/>
          <w:sz w:val="24"/>
          <w:szCs w:val="24"/>
        </w:rPr>
        <w:t>,</w:t>
      </w:r>
      <w:r w:rsidRPr="00E742D8">
        <w:rPr>
          <w:rFonts w:ascii="Times New Roman" w:hAnsi="Times New Roman" w:cs="Times New Roman"/>
          <w:sz w:val="24"/>
          <w:szCs w:val="24"/>
        </w:rPr>
        <w:t xml:space="preserve"> </w:t>
      </w:r>
      <w:r w:rsidR="00E63306" w:rsidRPr="00E742D8">
        <w:rPr>
          <w:rFonts w:ascii="Times New Roman" w:hAnsi="Times New Roman" w:cs="Times New Roman"/>
          <w:sz w:val="24"/>
          <w:szCs w:val="24"/>
        </w:rPr>
        <w:t>m</w:t>
      </w:r>
      <w:r w:rsidRPr="00E742D8">
        <w:rPr>
          <w:rFonts w:ascii="Times New Roman" w:hAnsi="Times New Roman" w:cs="Times New Roman"/>
          <w:sz w:val="24"/>
          <w:szCs w:val="24"/>
        </w:rPr>
        <w:t>ajor economics</w:t>
      </w:r>
      <w:r w:rsidR="00E63306" w:rsidRPr="00E742D8">
        <w:rPr>
          <w:rFonts w:ascii="Times New Roman" w:hAnsi="Times New Roman" w:cs="Times New Roman"/>
          <w:sz w:val="24"/>
          <w:szCs w:val="24"/>
        </w:rPr>
        <w:t xml:space="preserve"> events influence demand, supply</w:t>
      </w:r>
      <w:r w:rsidRPr="00E742D8">
        <w:rPr>
          <w:rFonts w:ascii="Times New Roman" w:hAnsi="Times New Roman" w:cs="Times New Roman"/>
          <w:sz w:val="24"/>
          <w:szCs w:val="24"/>
        </w:rPr>
        <w:t xml:space="preserve"> and the economic </w:t>
      </w:r>
      <w:r w:rsidR="00E63306" w:rsidRPr="00E742D8">
        <w:rPr>
          <w:rFonts w:ascii="Times New Roman" w:hAnsi="Times New Roman" w:cs="Times New Roman"/>
          <w:sz w:val="24"/>
          <w:szCs w:val="24"/>
        </w:rPr>
        <w:t>equilibrium</w:t>
      </w:r>
      <w:r w:rsidRPr="00E742D8">
        <w:rPr>
          <w:rFonts w:ascii="Times New Roman" w:hAnsi="Times New Roman" w:cs="Times New Roman"/>
          <w:sz w:val="24"/>
          <w:szCs w:val="24"/>
        </w:rPr>
        <w:t xml:space="preserve">.  The great </w:t>
      </w:r>
      <w:r w:rsidR="00E63306" w:rsidRPr="00E742D8">
        <w:rPr>
          <w:rFonts w:ascii="Times New Roman" w:hAnsi="Times New Roman" w:cs="Times New Roman"/>
          <w:sz w:val="24"/>
          <w:szCs w:val="24"/>
        </w:rPr>
        <w:t>recession, the housing bubble burst, oil</w:t>
      </w:r>
      <w:r w:rsidR="00A001D1" w:rsidRPr="00E742D8">
        <w:rPr>
          <w:rFonts w:ascii="Times New Roman" w:hAnsi="Times New Roman" w:cs="Times New Roman"/>
          <w:sz w:val="24"/>
          <w:szCs w:val="24"/>
        </w:rPr>
        <w:t xml:space="preserve"> embargo and the </w:t>
      </w:r>
      <w:r w:rsidR="00E63306" w:rsidRPr="00E742D8">
        <w:rPr>
          <w:rFonts w:ascii="Times New Roman" w:hAnsi="Times New Roman" w:cs="Times New Roman"/>
          <w:sz w:val="24"/>
          <w:szCs w:val="24"/>
        </w:rPr>
        <w:t>hurricane were</w:t>
      </w:r>
      <w:r w:rsidR="00A001D1" w:rsidRPr="00E742D8">
        <w:rPr>
          <w:rFonts w:ascii="Times New Roman" w:hAnsi="Times New Roman" w:cs="Times New Roman"/>
          <w:sz w:val="24"/>
          <w:szCs w:val="24"/>
        </w:rPr>
        <w:t xml:space="preserve"> defining macroeconomic events </w:t>
      </w:r>
      <w:r w:rsidRPr="00E742D8">
        <w:rPr>
          <w:rFonts w:ascii="Times New Roman" w:hAnsi="Times New Roman" w:cs="Times New Roman"/>
          <w:sz w:val="24"/>
          <w:szCs w:val="24"/>
        </w:rPr>
        <w:t xml:space="preserve">that translated into unprecedented effects in the economy.  This essay </w:t>
      </w:r>
      <w:r w:rsidR="008E6177">
        <w:rPr>
          <w:rFonts w:ascii="Times New Roman" w:hAnsi="Times New Roman" w:cs="Times New Roman"/>
          <w:sz w:val="24"/>
          <w:szCs w:val="24"/>
        </w:rPr>
        <w:t xml:space="preserve">assesses increased prices as an aftermath of the oil embargo and the Katrina Hurricane as well as high unemployment </w:t>
      </w:r>
      <w:proofErr w:type="gramStart"/>
      <w:r w:rsidR="008E6177">
        <w:rPr>
          <w:rFonts w:ascii="Times New Roman" w:hAnsi="Times New Roman" w:cs="Times New Roman"/>
          <w:sz w:val="24"/>
          <w:szCs w:val="24"/>
        </w:rPr>
        <w:t>rate  which</w:t>
      </w:r>
      <w:proofErr w:type="gramEnd"/>
      <w:r w:rsidR="008E6177">
        <w:rPr>
          <w:rFonts w:ascii="Times New Roman" w:hAnsi="Times New Roman" w:cs="Times New Roman"/>
          <w:sz w:val="24"/>
          <w:szCs w:val="24"/>
        </w:rPr>
        <w:t xml:space="preserve"> was a combined effect of the Great Recession and the bubble </w:t>
      </w:r>
      <w:proofErr w:type="spellStart"/>
      <w:r w:rsidR="008E6177">
        <w:rPr>
          <w:rFonts w:ascii="Times New Roman" w:hAnsi="Times New Roman" w:cs="Times New Roman"/>
          <w:sz w:val="24"/>
          <w:szCs w:val="24"/>
        </w:rPr>
        <w:t>burst.</w:t>
      </w:r>
      <w:r w:rsidR="00E63306" w:rsidRPr="00E742D8">
        <w:rPr>
          <w:rFonts w:ascii="Times New Roman" w:hAnsi="Times New Roman" w:cs="Times New Roman"/>
          <w:sz w:val="24"/>
          <w:szCs w:val="24"/>
        </w:rPr>
        <w:t>The</w:t>
      </w:r>
      <w:proofErr w:type="spellEnd"/>
      <w:r w:rsidRPr="00E742D8">
        <w:rPr>
          <w:rFonts w:ascii="Times New Roman" w:hAnsi="Times New Roman" w:cs="Times New Roman"/>
          <w:sz w:val="24"/>
          <w:szCs w:val="24"/>
        </w:rPr>
        <w:t xml:space="preserve"> great </w:t>
      </w:r>
      <w:r w:rsidR="00E63306" w:rsidRPr="00E742D8">
        <w:rPr>
          <w:rFonts w:ascii="Times New Roman" w:hAnsi="Times New Roman" w:cs="Times New Roman"/>
          <w:sz w:val="24"/>
          <w:szCs w:val="24"/>
        </w:rPr>
        <w:t>recession, house</w:t>
      </w:r>
      <w:r w:rsidR="002372CC" w:rsidRPr="00E742D8">
        <w:rPr>
          <w:rFonts w:ascii="Times New Roman" w:hAnsi="Times New Roman" w:cs="Times New Roman"/>
          <w:sz w:val="24"/>
          <w:szCs w:val="24"/>
        </w:rPr>
        <w:t xml:space="preserve"> bubble burst, oil embargo</w:t>
      </w:r>
      <w:r w:rsidR="00A001D1" w:rsidRPr="00E742D8">
        <w:rPr>
          <w:rFonts w:ascii="Times New Roman" w:hAnsi="Times New Roman" w:cs="Times New Roman"/>
          <w:sz w:val="24"/>
          <w:szCs w:val="24"/>
        </w:rPr>
        <w:t xml:space="preserve"> and the hurricane were</w:t>
      </w:r>
      <w:r w:rsidRPr="00E742D8">
        <w:rPr>
          <w:rFonts w:ascii="Times New Roman" w:hAnsi="Times New Roman" w:cs="Times New Roman"/>
          <w:sz w:val="24"/>
          <w:szCs w:val="24"/>
        </w:rPr>
        <w:t xml:space="preserve"> major economic event that led to rapid price increases and </w:t>
      </w:r>
      <w:r w:rsidR="00A001D1" w:rsidRPr="00E742D8">
        <w:rPr>
          <w:rFonts w:ascii="Times New Roman" w:hAnsi="Times New Roman" w:cs="Times New Roman"/>
          <w:sz w:val="24"/>
          <w:szCs w:val="24"/>
        </w:rPr>
        <w:t>the dramatic drop in employment rate.</w:t>
      </w:r>
    </w:p>
    <w:p w:rsidR="00555ECD" w:rsidRDefault="00A001D1" w:rsidP="00E742D8">
      <w:pPr>
        <w:spacing w:line="480" w:lineRule="auto"/>
        <w:rPr>
          <w:rFonts w:ascii="Times New Roman" w:hAnsi="Times New Roman" w:cs="Times New Roman"/>
          <w:sz w:val="24"/>
          <w:szCs w:val="24"/>
        </w:rPr>
      </w:pPr>
      <w:r w:rsidRPr="00E742D8">
        <w:rPr>
          <w:rFonts w:ascii="Times New Roman" w:hAnsi="Times New Roman" w:cs="Times New Roman"/>
          <w:sz w:val="24"/>
          <w:szCs w:val="24"/>
        </w:rPr>
        <w:t xml:space="preserve">In 1973, the oil embargo </w:t>
      </w:r>
      <w:r w:rsidR="00555ECD" w:rsidRPr="00E742D8">
        <w:rPr>
          <w:rFonts w:ascii="Times New Roman" w:hAnsi="Times New Roman" w:cs="Times New Roman"/>
          <w:sz w:val="24"/>
          <w:szCs w:val="24"/>
        </w:rPr>
        <w:t xml:space="preserve">in the United States </w:t>
      </w:r>
      <w:r w:rsidRPr="00E742D8">
        <w:rPr>
          <w:rFonts w:ascii="Times New Roman" w:hAnsi="Times New Roman" w:cs="Times New Roman"/>
          <w:sz w:val="24"/>
          <w:szCs w:val="24"/>
        </w:rPr>
        <w:t xml:space="preserve">led to the rapid price </w:t>
      </w:r>
      <w:r w:rsidR="00E63306" w:rsidRPr="00E742D8">
        <w:rPr>
          <w:rFonts w:ascii="Times New Roman" w:hAnsi="Times New Roman" w:cs="Times New Roman"/>
          <w:sz w:val="24"/>
          <w:szCs w:val="24"/>
        </w:rPr>
        <w:t xml:space="preserve">increases. </w:t>
      </w:r>
      <w:r w:rsidR="00E742D8">
        <w:rPr>
          <w:rFonts w:ascii="Times New Roman" w:hAnsi="Times New Roman" w:cs="Times New Roman"/>
          <w:sz w:val="24"/>
          <w:szCs w:val="24"/>
        </w:rPr>
        <w:t xml:space="preserve">During this time, </w:t>
      </w:r>
      <w:r w:rsidR="00555ECD" w:rsidRPr="00E742D8">
        <w:rPr>
          <w:rFonts w:ascii="Times New Roman" w:hAnsi="Times New Roman" w:cs="Times New Roman"/>
          <w:sz w:val="24"/>
          <w:szCs w:val="24"/>
        </w:rPr>
        <w:t>OPE</w:t>
      </w:r>
      <w:r w:rsidR="008E6177">
        <w:rPr>
          <w:rFonts w:ascii="Times New Roman" w:hAnsi="Times New Roman" w:cs="Times New Roman"/>
          <w:sz w:val="24"/>
          <w:szCs w:val="24"/>
        </w:rPr>
        <w:t>C had banned the exportation of oil to the United States</w:t>
      </w:r>
      <w:r w:rsidR="00555ECD" w:rsidRPr="00E742D8">
        <w:rPr>
          <w:rFonts w:ascii="Times New Roman" w:hAnsi="Times New Roman" w:cs="Times New Roman"/>
          <w:sz w:val="24"/>
          <w:szCs w:val="24"/>
        </w:rPr>
        <w:t>. According to</w:t>
      </w:r>
      <w:r w:rsidR="00073F32" w:rsidRPr="00E742D8">
        <w:rPr>
          <w:rFonts w:ascii="Times New Roman" w:hAnsi="Times New Roman" w:cs="Times New Roman"/>
          <w:sz w:val="24"/>
          <w:szCs w:val="24"/>
        </w:rPr>
        <w:t xml:space="preserve"> Amanda and Boyle</w:t>
      </w:r>
      <w:r w:rsidR="00555ECD" w:rsidRPr="00E742D8">
        <w:rPr>
          <w:rFonts w:ascii="Times New Roman" w:hAnsi="Times New Roman" w:cs="Times New Roman"/>
          <w:sz w:val="24"/>
          <w:szCs w:val="24"/>
        </w:rPr>
        <w:t xml:space="preserve"> (</w:t>
      </w:r>
      <w:r w:rsidR="00073F32" w:rsidRPr="00E742D8">
        <w:rPr>
          <w:rFonts w:ascii="Times New Roman" w:hAnsi="Times New Roman" w:cs="Times New Roman"/>
          <w:sz w:val="24"/>
          <w:szCs w:val="24"/>
        </w:rPr>
        <w:t>2019</w:t>
      </w:r>
      <w:r w:rsidR="00555ECD" w:rsidRPr="00E742D8">
        <w:rPr>
          <w:rFonts w:ascii="Times New Roman" w:hAnsi="Times New Roman" w:cs="Times New Roman"/>
          <w:sz w:val="24"/>
          <w:szCs w:val="24"/>
        </w:rPr>
        <w:t>)</w:t>
      </w:r>
      <w:r w:rsidR="00E742D8">
        <w:rPr>
          <w:rFonts w:ascii="Times New Roman" w:hAnsi="Times New Roman" w:cs="Times New Roman"/>
          <w:sz w:val="24"/>
          <w:szCs w:val="24"/>
        </w:rPr>
        <w:t>,</w:t>
      </w:r>
      <w:r w:rsidR="00555ECD" w:rsidRPr="00E742D8">
        <w:rPr>
          <w:rFonts w:ascii="Times New Roman" w:hAnsi="Times New Roman" w:cs="Times New Roman"/>
          <w:sz w:val="24"/>
          <w:szCs w:val="24"/>
        </w:rPr>
        <w:t xml:space="preserve"> the oil prices increased from $25.97 per barrel to $46.35 between 1973 and 1974. Progressively, hurricanes are amongst the most damaging natural </w:t>
      </w:r>
      <w:r w:rsidR="00E63306" w:rsidRPr="00E742D8">
        <w:rPr>
          <w:rFonts w:ascii="Times New Roman" w:hAnsi="Times New Roman" w:cs="Times New Roman"/>
          <w:sz w:val="24"/>
          <w:szCs w:val="24"/>
        </w:rPr>
        <w:t>disasters that</w:t>
      </w:r>
      <w:r w:rsidR="00555ECD" w:rsidRPr="00E742D8">
        <w:rPr>
          <w:rFonts w:ascii="Times New Roman" w:hAnsi="Times New Roman" w:cs="Times New Roman"/>
          <w:sz w:val="24"/>
          <w:szCs w:val="24"/>
        </w:rPr>
        <w:t xml:space="preserve"> depressed the financial markets and the stock markets.</w:t>
      </w:r>
      <w:r w:rsidR="00073F32" w:rsidRPr="00E742D8">
        <w:rPr>
          <w:rFonts w:ascii="Times New Roman" w:hAnsi="Times New Roman" w:cs="Times New Roman"/>
          <w:sz w:val="24"/>
          <w:szCs w:val="24"/>
        </w:rPr>
        <w:t xml:space="preserve"> Murphy and </w:t>
      </w:r>
      <w:proofErr w:type="spellStart"/>
      <w:r w:rsidR="00073F32" w:rsidRPr="00E742D8">
        <w:rPr>
          <w:rFonts w:ascii="Times New Roman" w:hAnsi="Times New Roman" w:cs="Times New Roman"/>
          <w:sz w:val="24"/>
          <w:szCs w:val="24"/>
        </w:rPr>
        <w:t>Strobl</w:t>
      </w:r>
      <w:proofErr w:type="spellEnd"/>
      <w:r w:rsidR="00073F32" w:rsidRPr="00E742D8">
        <w:rPr>
          <w:rFonts w:ascii="Times New Roman" w:hAnsi="Times New Roman" w:cs="Times New Roman"/>
          <w:sz w:val="24"/>
          <w:szCs w:val="24"/>
        </w:rPr>
        <w:t xml:space="preserve"> (2009) i</w:t>
      </w:r>
      <w:r w:rsidR="002372CC" w:rsidRPr="00E742D8">
        <w:rPr>
          <w:rFonts w:ascii="Times New Roman" w:hAnsi="Times New Roman" w:cs="Times New Roman"/>
          <w:sz w:val="24"/>
          <w:szCs w:val="24"/>
        </w:rPr>
        <w:t xml:space="preserve">ndicate that the Katrina hurricane that occurred in 2005 caused a damage of about $80 billion dollars in </w:t>
      </w:r>
      <w:r w:rsidR="00E63306" w:rsidRPr="00E742D8">
        <w:rPr>
          <w:rFonts w:ascii="Times New Roman" w:hAnsi="Times New Roman" w:cs="Times New Roman"/>
          <w:sz w:val="24"/>
          <w:szCs w:val="24"/>
        </w:rPr>
        <w:t>Mississippi</w:t>
      </w:r>
      <w:r w:rsidR="002372CC" w:rsidRPr="00E742D8">
        <w:rPr>
          <w:rFonts w:ascii="Times New Roman" w:hAnsi="Times New Roman" w:cs="Times New Roman"/>
          <w:sz w:val="24"/>
          <w:szCs w:val="24"/>
        </w:rPr>
        <w:t xml:space="preserve"> and </w:t>
      </w:r>
      <w:r w:rsidR="00E63306" w:rsidRPr="00E742D8">
        <w:rPr>
          <w:rFonts w:ascii="Times New Roman" w:hAnsi="Times New Roman" w:cs="Times New Roman"/>
          <w:sz w:val="24"/>
          <w:szCs w:val="24"/>
        </w:rPr>
        <w:t>Louisiana</w:t>
      </w:r>
      <w:r w:rsidR="00413302">
        <w:rPr>
          <w:rFonts w:ascii="Times New Roman" w:hAnsi="Times New Roman" w:cs="Times New Roman"/>
          <w:sz w:val="24"/>
          <w:szCs w:val="24"/>
        </w:rPr>
        <w:t>.</w:t>
      </w:r>
      <w:r w:rsidR="00555ECD" w:rsidRPr="00E742D8">
        <w:rPr>
          <w:rFonts w:ascii="Times New Roman" w:hAnsi="Times New Roman" w:cs="Times New Roman"/>
          <w:sz w:val="24"/>
          <w:szCs w:val="24"/>
        </w:rPr>
        <w:t xml:space="preserve"> Given that a considerable number of Americans live in the coastal areas, hurricanes cause a substantial damage causing increased house prices. The impact of hurricanes is reflected</w:t>
      </w:r>
      <w:r w:rsidR="002372CC" w:rsidRPr="00E742D8">
        <w:rPr>
          <w:rFonts w:ascii="Times New Roman" w:hAnsi="Times New Roman" w:cs="Times New Roman"/>
          <w:sz w:val="24"/>
          <w:szCs w:val="24"/>
        </w:rPr>
        <w:t xml:space="preserve"> in the patterns of the aggregate economic growth. Thus, the oil embargo and hurricane translated into increased prices which is a major effect on the economy.</w:t>
      </w:r>
    </w:p>
    <w:p w:rsidR="00E742D8" w:rsidRPr="00E742D8" w:rsidRDefault="00E742D8" w:rsidP="00E742D8">
      <w:pPr>
        <w:spacing w:line="480" w:lineRule="auto"/>
        <w:jc w:val="right"/>
        <w:rPr>
          <w:rFonts w:ascii="Times New Roman" w:hAnsi="Times New Roman" w:cs="Times New Roman"/>
          <w:sz w:val="24"/>
          <w:szCs w:val="24"/>
        </w:rPr>
      </w:pPr>
      <w:r>
        <w:rPr>
          <w:noProof/>
          <w:lang w:eastAsia="en-GB"/>
        </w:rPr>
        <w:lastRenderedPageBreak/>
        <w:drawing>
          <wp:inline distT="0" distB="0" distL="0" distR="0" wp14:anchorId="53AE43E2" wp14:editId="501AA91C">
            <wp:extent cx="5731510" cy="244729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2447290"/>
                    </a:xfrm>
                    <a:prstGeom prst="rect">
                      <a:avLst/>
                    </a:prstGeom>
                  </pic:spPr>
                </pic:pic>
              </a:graphicData>
            </a:graphic>
          </wp:inline>
        </w:drawing>
      </w:r>
      <w:r>
        <w:rPr>
          <w:rFonts w:ascii="Times New Roman" w:hAnsi="Times New Roman" w:cs="Times New Roman"/>
          <w:sz w:val="24"/>
          <w:szCs w:val="24"/>
        </w:rPr>
        <w:t>Source: The Balance, 2019</w:t>
      </w:r>
    </w:p>
    <w:p w:rsidR="002372CC" w:rsidRDefault="002372CC" w:rsidP="00E742D8">
      <w:pPr>
        <w:spacing w:line="480" w:lineRule="auto"/>
        <w:rPr>
          <w:rFonts w:ascii="Times New Roman" w:hAnsi="Times New Roman" w:cs="Times New Roman"/>
          <w:sz w:val="24"/>
          <w:szCs w:val="24"/>
        </w:rPr>
      </w:pPr>
      <w:r w:rsidRPr="00E742D8">
        <w:rPr>
          <w:rFonts w:ascii="Times New Roman" w:hAnsi="Times New Roman" w:cs="Times New Roman"/>
          <w:sz w:val="24"/>
          <w:szCs w:val="24"/>
        </w:rPr>
        <w:t xml:space="preserve">Progressively, </w:t>
      </w:r>
      <w:r w:rsidR="008E6177">
        <w:rPr>
          <w:rFonts w:ascii="Times New Roman" w:hAnsi="Times New Roman" w:cs="Times New Roman"/>
          <w:sz w:val="24"/>
          <w:szCs w:val="24"/>
        </w:rPr>
        <w:t>the 2006 these two events</w:t>
      </w:r>
      <w:r w:rsidR="008B54D9" w:rsidRPr="00E742D8">
        <w:rPr>
          <w:rFonts w:ascii="Times New Roman" w:hAnsi="Times New Roman" w:cs="Times New Roman"/>
          <w:sz w:val="24"/>
          <w:szCs w:val="24"/>
        </w:rPr>
        <w:t xml:space="preserve"> led to a combined impact on employment. The bubble burst led to a downturn in residential construction causing a financial crisis. According to </w:t>
      </w:r>
      <w:r w:rsidR="00073F32" w:rsidRPr="00E742D8">
        <w:rPr>
          <w:rFonts w:ascii="Times New Roman" w:hAnsi="Times New Roman" w:cs="Times New Roman"/>
          <w:sz w:val="24"/>
          <w:szCs w:val="24"/>
        </w:rPr>
        <w:t>Brayan (2013)</w:t>
      </w:r>
      <w:r w:rsidR="008B54D9" w:rsidRPr="00E742D8">
        <w:rPr>
          <w:rFonts w:ascii="Times New Roman" w:hAnsi="Times New Roman" w:cs="Times New Roman"/>
          <w:sz w:val="24"/>
          <w:szCs w:val="24"/>
        </w:rPr>
        <w:t xml:space="preserve"> there as </w:t>
      </w:r>
      <w:r w:rsidR="00E63306" w:rsidRPr="00E742D8">
        <w:rPr>
          <w:rFonts w:ascii="Times New Roman" w:hAnsi="Times New Roman" w:cs="Times New Roman"/>
          <w:sz w:val="24"/>
          <w:szCs w:val="24"/>
        </w:rPr>
        <w:t>an</w:t>
      </w:r>
      <w:r w:rsidR="008B54D9" w:rsidRPr="00E742D8">
        <w:rPr>
          <w:rFonts w:ascii="Times New Roman" w:hAnsi="Times New Roman" w:cs="Times New Roman"/>
          <w:sz w:val="24"/>
          <w:szCs w:val="24"/>
        </w:rPr>
        <w:t xml:space="preserve"> 11</w:t>
      </w:r>
      <w:r w:rsidR="00E63306" w:rsidRPr="00E742D8">
        <w:rPr>
          <w:rFonts w:ascii="Times New Roman" w:hAnsi="Times New Roman" w:cs="Times New Roman"/>
          <w:sz w:val="24"/>
          <w:szCs w:val="24"/>
        </w:rPr>
        <w:t>% decline</w:t>
      </w:r>
      <w:r w:rsidR="008B54D9" w:rsidRPr="00E742D8">
        <w:rPr>
          <w:rFonts w:ascii="Times New Roman" w:hAnsi="Times New Roman" w:cs="Times New Roman"/>
          <w:sz w:val="24"/>
          <w:szCs w:val="24"/>
        </w:rPr>
        <w:t xml:space="preserve"> during the great recession </w:t>
      </w:r>
      <w:r w:rsidR="00AE00D6" w:rsidRPr="00E742D8">
        <w:rPr>
          <w:rFonts w:ascii="Times New Roman" w:hAnsi="Times New Roman" w:cs="Times New Roman"/>
          <w:sz w:val="24"/>
          <w:szCs w:val="24"/>
        </w:rPr>
        <w:t xml:space="preserve">forcing the government to adopt </w:t>
      </w:r>
      <w:r w:rsidR="00E63306" w:rsidRPr="00E742D8">
        <w:rPr>
          <w:rFonts w:ascii="Times New Roman" w:hAnsi="Times New Roman" w:cs="Times New Roman"/>
          <w:sz w:val="24"/>
          <w:szCs w:val="24"/>
        </w:rPr>
        <w:t>expansionary</w:t>
      </w:r>
      <w:r w:rsidR="00AE00D6" w:rsidRPr="00E742D8">
        <w:rPr>
          <w:rFonts w:ascii="Times New Roman" w:hAnsi="Times New Roman" w:cs="Times New Roman"/>
          <w:sz w:val="24"/>
          <w:szCs w:val="24"/>
        </w:rPr>
        <w:t xml:space="preserve"> monetary policy. The events revolving </w:t>
      </w:r>
      <w:r w:rsidR="008E6177">
        <w:rPr>
          <w:rFonts w:ascii="Times New Roman" w:hAnsi="Times New Roman" w:cs="Times New Roman"/>
          <w:sz w:val="24"/>
          <w:szCs w:val="24"/>
        </w:rPr>
        <w:t>around the</w:t>
      </w:r>
      <w:r w:rsidR="00AE00D6" w:rsidRPr="00E742D8">
        <w:rPr>
          <w:rFonts w:ascii="Times New Roman" w:hAnsi="Times New Roman" w:cs="Times New Roman"/>
          <w:sz w:val="24"/>
          <w:szCs w:val="24"/>
        </w:rPr>
        <w:t xml:space="preserve"> great recession</w:t>
      </w:r>
      <w:r w:rsidR="008E6177">
        <w:rPr>
          <w:rFonts w:ascii="Times New Roman" w:hAnsi="Times New Roman" w:cs="Times New Roman"/>
          <w:sz w:val="24"/>
          <w:szCs w:val="24"/>
        </w:rPr>
        <w:t xml:space="preserve"> in 2007</w:t>
      </w:r>
      <w:r w:rsidR="00AE00D6" w:rsidRPr="00E742D8">
        <w:rPr>
          <w:rFonts w:ascii="Times New Roman" w:hAnsi="Times New Roman" w:cs="Times New Roman"/>
          <w:sz w:val="24"/>
          <w:szCs w:val="24"/>
        </w:rPr>
        <w:t xml:space="preserve"> </w:t>
      </w:r>
      <w:r w:rsidR="008E6177">
        <w:rPr>
          <w:rFonts w:ascii="Times New Roman" w:hAnsi="Times New Roman" w:cs="Times New Roman"/>
          <w:sz w:val="24"/>
          <w:szCs w:val="24"/>
        </w:rPr>
        <w:t>led to increased inefficiencies in the construction industry</w:t>
      </w:r>
      <w:bookmarkStart w:id="0" w:name="_GoBack"/>
      <w:bookmarkEnd w:id="0"/>
      <w:r w:rsidR="00E63306" w:rsidRPr="00E742D8">
        <w:rPr>
          <w:rFonts w:ascii="Times New Roman" w:hAnsi="Times New Roman" w:cs="Times New Roman"/>
          <w:sz w:val="24"/>
          <w:szCs w:val="24"/>
        </w:rPr>
        <w:t>.</w:t>
      </w:r>
      <w:r w:rsidR="00AE00D6" w:rsidRPr="00E742D8">
        <w:rPr>
          <w:rFonts w:ascii="Times New Roman" w:hAnsi="Times New Roman" w:cs="Times New Roman"/>
          <w:sz w:val="24"/>
          <w:szCs w:val="24"/>
        </w:rPr>
        <w:t xml:space="preserve">  During the period between 2006 and 2012</w:t>
      </w:r>
      <w:r w:rsidR="00E742D8">
        <w:rPr>
          <w:rFonts w:ascii="Times New Roman" w:hAnsi="Times New Roman" w:cs="Times New Roman"/>
          <w:sz w:val="24"/>
          <w:szCs w:val="24"/>
        </w:rPr>
        <w:t>,</w:t>
      </w:r>
      <w:r w:rsidR="00AE00D6" w:rsidRPr="00E742D8">
        <w:rPr>
          <w:rFonts w:ascii="Times New Roman" w:hAnsi="Times New Roman" w:cs="Times New Roman"/>
          <w:sz w:val="24"/>
          <w:szCs w:val="24"/>
        </w:rPr>
        <w:t xml:space="preserve"> there was a loss of about $7 trillion in home </w:t>
      </w:r>
      <w:r w:rsidR="00E63306" w:rsidRPr="00E742D8">
        <w:rPr>
          <w:rFonts w:ascii="Times New Roman" w:hAnsi="Times New Roman" w:cs="Times New Roman"/>
          <w:sz w:val="24"/>
          <w:szCs w:val="24"/>
        </w:rPr>
        <w:t>equity and</w:t>
      </w:r>
      <w:r w:rsidR="00AE00D6" w:rsidRPr="00E742D8">
        <w:rPr>
          <w:rFonts w:ascii="Times New Roman" w:hAnsi="Times New Roman" w:cs="Times New Roman"/>
          <w:sz w:val="24"/>
          <w:szCs w:val="24"/>
        </w:rPr>
        <w:t xml:space="preserve"> home </w:t>
      </w:r>
      <w:r w:rsidR="00E63306" w:rsidRPr="00E742D8">
        <w:rPr>
          <w:rFonts w:ascii="Times New Roman" w:hAnsi="Times New Roman" w:cs="Times New Roman"/>
          <w:sz w:val="24"/>
          <w:szCs w:val="24"/>
        </w:rPr>
        <w:t>mortgages</w:t>
      </w:r>
      <w:r w:rsidR="00AE00D6" w:rsidRPr="00E742D8">
        <w:rPr>
          <w:rFonts w:ascii="Times New Roman" w:hAnsi="Times New Roman" w:cs="Times New Roman"/>
          <w:sz w:val="24"/>
          <w:szCs w:val="24"/>
        </w:rPr>
        <w:t xml:space="preserve"> lost value</w:t>
      </w:r>
      <w:r w:rsidR="00073F32" w:rsidRPr="00E742D8">
        <w:rPr>
          <w:rFonts w:ascii="Times New Roman" w:hAnsi="Times New Roman" w:cs="Times New Roman"/>
          <w:sz w:val="24"/>
          <w:szCs w:val="24"/>
        </w:rPr>
        <w:t xml:space="preserve"> (</w:t>
      </w:r>
      <w:proofErr w:type="spellStart"/>
      <w:r w:rsidR="00073F32" w:rsidRPr="00E742D8">
        <w:rPr>
          <w:rFonts w:ascii="Times New Roman" w:hAnsi="Times New Roman" w:cs="Times New Roman"/>
          <w:sz w:val="24"/>
          <w:szCs w:val="24"/>
        </w:rPr>
        <w:t>Hasbini</w:t>
      </w:r>
      <w:proofErr w:type="spellEnd"/>
      <w:r w:rsidR="00073F32" w:rsidRPr="00E742D8">
        <w:rPr>
          <w:rFonts w:ascii="Times New Roman" w:hAnsi="Times New Roman" w:cs="Times New Roman"/>
          <w:sz w:val="24"/>
          <w:szCs w:val="24"/>
        </w:rPr>
        <w:t>, 2017)</w:t>
      </w:r>
      <w:r w:rsidR="00AE00D6" w:rsidRPr="00E742D8">
        <w:rPr>
          <w:rFonts w:ascii="Times New Roman" w:hAnsi="Times New Roman" w:cs="Times New Roman"/>
          <w:sz w:val="24"/>
          <w:szCs w:val="24"/>
        </w:rPr>
        <w:t xml:space="preserve">. </w:t>
      </w:r>
      <w:r w:rsidR="006F4A10" w:rsidRPr="00E742D8">
        <w:rPr>
          <w:rFonts w:ascii="Times New Roman" w:hAnsi="Times New Roman" w:cs="Times New Roman"/>
          <w:sz w:val="24"/>
          <w:szCs w:val="24"/>
        </w:rPr>
        <w:t>Also, the</w:t>
      </w:r>
      <w:r w:rsidR="00AE00D6" w:rsidRPr="00E742D8">
        <w:rPr>
          <w:rFonts w:ascii="Times New Roman" w:hAnsi="Times New Roman" w:cs="Times New Roman"/>
          <w:sz w:val="24"/>
          <w:szCs w:val="24"/>
        </w:rPr>
        <w:t xml:space="preserve"> housing bubble burst of about $8 trillion led to the collapse of financial markets making the home builders to be bankrupt. Several accounts indicate that the effects of the housing bubble burst and the great recession caused the longest and worst economic downturn</w:t>
      </w:r>
      <w:r w:rsidR="00127B1B" w:rsidRPr="00E742D8">
        <w:rPr>
          <w:rFonts w:ascii="Times New Roman" w:hAnsi="Times New Roman" w:cs="Times New Roman"/>
          <w:sz w:val="24"/>
          <w:szCs w:val="24"/>
        </w:rPr>
        <w:t>. The rate of unemployment rose with about 10</w:t>
      </w:r>
      <w:r w:rsidR="006F4A10" w:rsidRPr="00E742D8">
        <w:rPr>
          <w:rFonts w:ascii="Times New Roman" w:hAnsi="Times New Roman" w:cs="Times New Roman"/>
          <w:sz w:val="24"/>
          <w:szCs w:val="24"/>
        </w:rPr>
        <w:t>% in</w:t>
      </w:r>
      <w:r w:rsidR="00127B1B" w:rsidRPr="00E742D8">
        <w:rPr>
          <w:rFonts w:ascii="Times New Roman" w:hAnsi="Times New Roman" w:cs="Times New Roman"/>
          <w:sz w:val="24"/>
          <w:szCs w:val="24"/>
        </w:rPr>
        <w:t xml:space="preserve"> many parts of the country because individuals lost their investment on rental properties</w:t>
      </w:r>
      <w:r w:rsidR="00073F32" w:rsidRPr="00E742D8">
        <w:rPr>
          <w:rFonts w:ascii="Times New Roman" w:hAnsi="Times New Roman" w:cs="Times New Roman"/>
          <w:sz w:val="24"/>
          <w:szCs w:val="24"/>
        </w:rPr>
        <w:t xml:space="preserve"> (</w:t>
      </w:r>
      <w:proofErr w:type="spellStart"/>
      <w:r w:rsidR="00073F32" w:rsidRPr="00E742D8">
        <w:rPr>
          <w:rFonts w:ascii="Times New Roman" w:hAnsi="Times New Roman" w:cs="Times New Roman"/>
          <w:sz w:val="24"/>
          <w:szCs w:val="24"/>
        </w:rPr>
        <w:t>Hasbini</w:t>
      </w:r>
      <w:proofErr w:type="spellEnd"/>
      <w:r w:rsidR="00073F32" w:rsidRPr="00E742D8">
        <w:rPr>
          <w:rFonts w:ascii="Times New Roman" w:hAnsi="Times New Roman" w:cs="Times New Roman"/>
          <w:sz w:val="24"/>
          <w:szCs w:val="24"/>
        </w:rPr>
        <w:t>, 2017)</w:t>
      </w:r>
      <w:r w:rsidR="00127B1B" w:rsidRPr="00E742D8">
        <w:rPr>
          <w:rFonts w:ascii="Times New Roman" w:hAnsi="Times New Roman" w:cs="Times New Roman"/>
          <w:sz w:val="24"/>
          <w:szCs w:val="24"/>
        </w:rPr>
        <w:t xml:space="preserve">. </w:t>
      </w:r>
      <w:r w:rsidR="006F4A10" w:rsidRPr="00E742D8">
        <w:rPr>
          <w:rFonts w:ascii="Times New Roman" w:hAnsi="Times New Roman" w:cs="Times New Roman"/>
          <w:sz w:val="24"/>
          <w:szCs w:val="24"/>
        </w:rPr>
        <w:t>Overall</w:t>
      </w:r>
      <w:r w:rsidR="00127B1B" w:rsidRPr="00E742D8">
        <w:rPr>
          <w:rFonts w:ascii="Times New Roman" w:hAnsi="Times New Roman" w:cs="Times New Roman"/>
          <w:sz w:val="24"/>
          <w:szCs w:val="24"/>
        </w:rPr>
        <w:t xml:space="preserve"> the housing bubble burst and the great recession caused a turmoil in the financial markets and regulations. </w:t>
      </w:r>
    </w:p>
    <w:p w:rsidR="00E742D8" w:rsidRDefault="00E742D8" w:rsidP="00E742D8">
      <w:pPr>
        <w:spacing w:line="480" w:lineRule="auto"/>
        <w:rPr>
          <w:rFonts w:ascii="Times New Roman" w:hAnsi="Times New Roman" w:cs="Times New Roman"/>
          <w:sz w:val="24"/>
          <w:szCs w:val="24"/>
        </w:rPr>
      </w:pPr>
      <w:r>
        <w:rPr>
          <w:noProof/>
          <w:lang w:eastAsia="en-GB"/>
        </w:rPr>
        <w:lastRenderedPageBreak/>
        <w:drawing>
          <wp:inline distT="0" distB="0" distL="0" distR="0" wp14:anchorId="0CEAA9E1" wp14:editId="572ED63F">
            <wp:extent cx="4962525" cy="3495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962525" cy="3495675"/>
                    </a:xfrm>
                    <a:prstGeom prst="rect">
                      <a:avLst/>
                    </a:prstGeom>
                  </pic:spPr>
                </pic:pic>
              </a:graphicData>
            </a:graphic>
          </wp:inline>
        </w:drawing>
      </w:r>
    </w:p>
    <w:p w:rsidR="00413302" w:rsidRPr="00E742D8" w:rsidRDefault="00413302" w:rsidP="00413302">
      <w:pPr>
        <w:spacing w:line="480" w:lineRule="auto"/>
        <w:jc w:val="right"/>
        <w:rPr>
          <w:rFonts w:ascii="Times New Roman" w:hAnsi="Times New Roman" w:cs="Times New Roman"/>
          <w:sz w:val="24"/>
          <w:szCs w:val="24"/>
        </w:rPr>
      </w:pPr>
      <w:r>
        <w:rPr>
          <w:rFonts w:ascii="Times New Roman" w:hAnsi="Times New Roman" w:cs="Times New Roman"/>
          <w:sz w:val="24"/>
          <w:szCs w:val="24"/>
        </w:rPr>
        <w:t>Source: Scholar Commons, 2017</w:t>
      </w:r>
    </w:p>
    <w:p w:rsidR="00127B1B" w:rsidRPr="00E742D8" w:rsidRDefault="006F4A10" w:rsidP="00E742D8">
      <w:pPr>
        <w:spacing w:line="480" w:lineRule="auto"/>
        <w:rPr>
          <w:rFonts w:ascii="Times New Roman" w:hAnsi="Times New Roman" w:cs="Times New Roman"/>
          <w:sz w:val="24"/>
          <w:szCs w:val="24"/>
        </w:rPr>
      </w:pPr>
      <w:r w:rsidRPr="00E742D8">
        <w:rPr>
          <w:rFonts w:ascii="Times New Roman" w:hAnsi="Times New Roman" w:cs="Times New Roman"/>
          <w:sz w:val="24"/>
          <w:szCs w:val="24"/>
        </w:rPr>
        <w:t>Generally,</w:t>
      </w:r>
      <w:r w:rsidR="00127B1B" w:rsidRPr="00E742D8">
        <w:rPr>
          <w:rFonts w:ascii="Times New Roman" w:hAnsi="Times New Roman" w:cs="Times New Roman"/>
          <w:sz w:val="24"/>
          <w:szCs w:val="24"/>
        </w:rPr>
        <w:t xml:space="preserve"> major economic activities are responsible for the shifts in </w:t>
      </w:r>
      <w:r w:rsidRPr="00E742D8">
        <w:rPr>
          <w:rFonts w:ascii="Times New Roman" w:hAnsi="Times New Roman" w:cs="Times New Roman"/>
          <w:sz w:val="24"/>
          <w:szCs w:val="24"/>
        </w:rPr>
        <w:t>demand, supply</w:t>
      </w:r>
      <w:r w:rsidR="00127B1B" w:rsidRPr="00E742D8">
        <w:rPr>
          <w:rFonts w:ascii="Times New Roman" w:hAnsi="Times New Roman" w:cs="Times New Roman"/>
          <w:sz w:val="24"/>
          <w:szCs w:val="24"/>
        </w:rPr>
        <w:t xml:space="preserve"> and the economic </w:t>
      </w:r>
      <w:r w:rsidRPr="00E742D8">
        <w:rPr>
          <w:rFonts w:ascii="Times New Roman" w:hAnsi="Times New Roman" w:cs="Times New Roman"/>
          <w:sz w:val="24"/>
          <w:szCs w:val="24"/>
        </w:rPr>
        <w:t>equilibrium</w:t>
      </w:r>
      <w:r w:rsidR="00127B1B" w:rsidRPr="00E742D8">
        <w:rPr>
          <w:rFonts w:ascii="Times New Roman" w:hAnsi="Times New Roman" w:cs="Times New Roman"/>
          <w:sz w:val="24"/>
          <w:szCs w:val="24"/>
        </w:rPr>
        <w:t xml:space="preserve">.  Thus, the oil embargo and hurricanes are economic events that are associated with increased prices. </w:t>
      </w:r>
      <w:r w:rsidRPr="00E742D8">
        <w:rPr>
          <w:rFonts w:ascii="Times New Roman" w:hAnsi="Times New Roman" w:cs="Times New Roman"/>
          <w:sz w:val="24"/>
          <w:szCs w:val="24"/>
        </w:rPr>
        <w:t>Also, the</w:t>
      </w:r>
      <w:r w:rsidR="00127B1B" w:rsidRPr="00E742D8">
        <w:rPr>
          <w:rFonts w:ascii="Times New Roman" w:hAnsi="Times New Roman" w:cs="Times New Roman"/>
          <w:sz w:val="24"/>
          <w:szCs w:val="24"/>
        </w:rPr>
        <w:t xml:space="preserve"> housing bubble burst and the great recession lead to major changes in the financial markets. The events had a major impact on housing market and personal wealth</w:t>
      </w:r>
      <w:r w:rsidR="00E63306" w:rsidRPr="00E742D8">
        <w:rPr>
          <w:rFonts w:ascii="Times New Roman" w:hAnsi="Times New Roman" w:cs="Times New Roman"/>
          <w:sz w:val="24"/>
          <w:szCs w:val="24"/>
        </w:rPr>
        <w:t xml:space="preserve">. Economists argue that </w:t>
      </w:r>
      <w:r w:rsidRPr="00E742D8">
        <w:rPr>
          <w:rFonts w:ascii="Times New Roman" w:hAnsi="Times New Roman" w:cs="Times New Roman"/>
          <w:sz w:val="24"/>
          <w:szCs w:val="24"/>
        </w:rPr>
        <w:t>these occurrences</w:t>
      </w:r>
      <w:r w:rsidR="00E63306" w:rsidRPr="00E742D8">
        <w:rPr>
          <w:rFonts w:ascii="Times New Roman" w:hAnsi="Times New Roman" w:cs="Times New Roman"/>
          <w:sz w:val="24"/>
          <w:szCs w:val="24"/>
        </w:rPr>
        <w:t xml:space="preserve"> greatly transformed the U.S economic activities. </w:t>
      </w:r>
    </w:p>
    <w:p w:rsidR="00E742D8" w:rsidRDefault="00E742D8" w:rsidP="00E742D8">
      <w:pPr>
        <w:spacing w:line="480" w:lineRule="auto"/>
        <w:jc w:val="center"/>
        <w:rPr>
          <w:rFonts w:ascii="Times New Roman" w:hAnsi="Times New Roman" w:cs="Times New Roman"/>
          <w:sz w:val="24"/>
          <w:szCs w:val="24"/>
        </w:rPr>
      </w:pPr>
    </w:p>
    <w:p w:rsidR="00E742D8" w:rsidRDefault="00E742D8" w:rsidP="00E742D8">
      <w:pPr>
        <w:spacing w:line="480" w:lineRule="auto"/>
        <w:jc w:val="center"/>
        <w:rPr>
          <w:rFonts w:ascii="Times New Roman" w:hAnsi="Times New Roman" w:cs="Times New Roman"/>
          <w:sz w:val="24"/>
          <w:szCs w:val="24"/>
        </w:rPr>
      </w:pPr>
    </w:p>
    <w:p w:rsidR="00E742D8" w:rsidRDefault="00E742D8" w:rsidP="00E742D8">
      <w:pPr>
        <w:spacing w:line="480" w:lineRule="auto"/>
        <w:jc w:val="center"/>
        <w:rPr>
          <w:rFonts w:ascii="Times New Roman" w:hAnsi="Times New Roman" w:cs="Times New Roman"/>
          <w:sz w:val="24"/>
          <w:szCs w:val="24"/>
        </w:rPr>
      </w:pPr>
    </w:p>
    <w:p w:rsidR="00E742D8" w:rsidRDefault="00E742D8" w:rsidP="00E742D8">
      <w:pPr>
        <w:spacing w:line="480" w:lineRule="auto"/>
        <w:jc w:val="center"/>
        <w:rPr>
          <w:rFonts w:ascii="Times New Roman" w:hAnsi="Times New Roman" w:cs="Times New Roman"/>
          <w:sz w:val="24"/>
          <w:szCs w:val="24"/>
        </w:rPr>
      </w:pPr>
    </w:p>
    <w:p w:rsidR="00E742D8" w:rsidRDefault="00E742D8" w:rsidP="00E742D8">
      <w:pPr>
        <w:spacing w:line="480" w:lineRule="auto"/>
        <w:jc w:val="center"/>
        <w:rPr>
          <w:rFonts w:ascii="Times New Roman" w:hAnsi="Times New Roman" w:cs="Times New Roman"/>
          <w:sz w:val="24"/>
          <w:szCs w:val="24"/>
        </w:rPr>
      </w:pPr>
    </w:p>
    <w:p w:rsidR="00E742D8" w:rsidRDefault="00E742D8" w:rsidP="009B6A87">
      <w:pPr>
        <w:spacing w:line="480" w:lineRule="auto"/>
        <w:ind w:firstLine="0"/>
        <w:rPr>
          <w:rFonts w:ascii="Times New Roman" w:hAnsi="Times New Roman" w:cs="Times New Roman"/>
          <w:sz w:val="24"/>
          <w:szCs w:val="24"/>
        </w:rPr>
      </w:pPr>
    </w:p>
    <w:p w:rsidR="00073F32" w:rsidRPr="00E742D8" w:rsidRDefault="00073F32" w:rsidP="00E742D8">
      <w:pPr>
        <w:spacing w:line="480" w:lineRule="auto"/>
        <w:jc w:val="center"/>
        <w:rPr>
          <w:rFonts w:ascii="Times New Roman" w:hAnsi="Times New Roman" w:cs="Times New Roman"/>
          <w:b/>
          <w:sz w:val="24"/>
          <w:szCs w:val="24"/>
        </w:rPr>
      </w:pPr>
      <w:r w:rsidRPr="00E742D8">
        <w:rPr>
          <w:rFonts w:ascii="Times New Roman" w:hAnsi="Times New Roman" w:cs="Times New Roman"/>
          <w:b/>
          <w:sz w:val="24"/>
          <w:szCs w:val="24"/>
        </w:rPr>
        <w:t>References</w:t>
      </w:r>
    </w:p>
    <w:p w:rsidR="00073F32" w:rsidRPr="00E742D8" w:rsidRDefault="00073F32" w:rsidP="00E742D8">
      <w:pPr>
        <w:spacing w:line="480" w:lineRule="auto"/>
        <w:ind w:left="720" w:hanging="720"/>
        <w:rPr>
          <w:rFonts w:ascii="Times New Roman" w:hAnsi="Times New Roman" w:cs="Times New Roman"/>
          <w:sz w:val="24"/>
          <w:szCs w:val="24"/>
        </w:rPr>
      </w:pPr>
      <w:proofErr w:type="spellStart"/>
      <w:r w:rsidRPr="00E742D8">
        <w:rPr>
          <w:rFonts w:ascii="Times New Roman" w:hAnsi="Times New Roman" w:cs="Times New Roman"/>
          <w:sz w:val="24"/>
          <w:szCs w:val="24"/>
        </w:rPr>
        <w:t>Amadeo</w:t>
      </w:r>
      <w:proofErr w:type="spellEnd"/>
      <w:r w:rsidRPr="00E742D8">
        <w:rPr>
          <w:rFonts w:ascii="Times New Roman" w:hAnsi="Times New Roman" w:cs="Times New Roman"/>
          <w:sz w:val="24"/>
          <w:szCs w:val="24"/>
        </w:rPr>
        <w:t>, K., &amp; Boyle, M. (2019). </w:t>
      </w:r>
      <w:r w:rsidRPr="00E742D8">
        <w:rPr>
          <w:rFonts w:ascii="Times New Roman" w:hAnsi="Times New Roman" w:cs="Times New Roman"/>
          <w:i/>
          <w:iCs/>
          <w:sz w:val="24"/>
          <w:szCs w:val="24"/>
        </w:rPr>
        <w:t>OPEC Oil Embargo, Its Causes, and the Effects of the Crisis</w:t>
      </w:r>
      <w:r w:rsidRPr="00E742D8">
        <w:rPr>
          <w:rFonts w:ascii="Times New Roman" w:hAnsi="Times New Roman" w:cs="Times New Roman"/>
          <w:sz w:val="24"/>
          <w:szCs w:val="24"/>
        </w:rPr>
        <w:t>. The Balance. </w:t>
      </w:r>
      <w:hyperlink r:id="rId8" w:history="1">
        <w:r w:rsidRPr="00E742D8">
          <w:rPr>
            <w:rStyle w:val="Hyperlink"/>
            <w:rFonts w:ascii="Times New Roman" w:hAnsi="Times New Roman" w:cs="Times New Roman"/>
            <w:sz w:val="24"/>
            <w:szCs w:val="24"/>
          </w:rPr>
          <w:t>https://www.thebalance.com/opec-oil-embargo-causes-and-effects-of-the-crisis-3305806</w:t>
        </w:r>
      </w:hyperlink>
    </w:p>
    <w:p w:rsidR="00073F32" w:rsidRPr="00E742D8" w:rsidRDefault="00073F32" w:rsidP="00E742D8">
      <w:pPr>
        <w:spacing w:line="480" w:lineRule="auto"/>
        <w:ind w:left="720" w:hanging="720"/>
        <w:rPr>
          <w:rFonts w:ascii="Times New Roman" w:hAnsi="Times New Roman" w:cs="Times New Roman"/>
          <w:sz w:val="24"/>
          <w:szCs w:val="24"/>
        </w:rPr>
      </w:pPr>
      <w:r w:rsidRPr="00E742D8">
        <w:rPr>
          <w:rFonts w:ascii="Times New Roman" w:hAnsi="Times New Roman" w:cs="Times New Roman"/>
          <w:sz w:val="24"/>
          <w:szCs w:val="24"/>
        </w:rPr>
        <w:t>Bryan, B. (2013). </w:t>
      </w:r>
      <w:r w:rsidRPr="00E742D8">
        <w:rPr>
          <w:rFonts w:ascii="Times New Roman" w:hAnsi="Times New Roman" w:cs="Times New Roman"/>
          <w:i/>
          <w:iCs/>
          <w:sz w:val="24"/>
          <w:szCs w:val="24"/>
        </w:rPr>
        <w:t>The great inflation</w:t>
      </w:r>
      <w:r w:rsidRPr="00E742D8">
        <w:rPr>
          <w:rFonts w:ascii="Times New Roman" w:hAnsi="Times New Roman" w:cs="Times New Roman"/>
          <w:sz w:val="24"/>
          <w:szCs w:val="24"/>
        </w:rPr>
        <w:t>. Federal Reserve History. </w:t>
      </w:r>
      <w:hyperlink r:id="rId9" w:history="1">
        <w:r w:rsidRPr="00E742D8">
          <w:rPr>
            <w:rStyle w:val="Hyperlink"/>
            <w:rFonts w:ascii="Times New Roman" w:hAnsi="Times New Roman" w:cs="Times New Roman"/>
            <w:sz w:val="24"/>
            <w:szCs w:val="24"/>
          </w:rPr>
          <w:t>https://www.federalreservehistory.org/essays/great-inflation</w:t>
        </w:r>
      </w:hyperlink>
    </w:p>
    <w:p w:rsidR="005A15C3" w:rsidRPr="00E742D8" w:rsidRDefault="005A15C3" w:rsidP="00E742D8">
      <w:pPr>
        <w:spacing w:line="480" w:lineRule="auto"/>
        <w:ind w:left="720" w:hanging="720"/>
        <w:rPr>
          <w:rFonts w:ascii="Times New Roman" w:hAnsi="Times New Roman" w:cs="Times New Roman"/>
          <w:sz w:val="24"/>
          <w:szCs w:val="24"/>
        </w:rPr>
      </w:pPr>
    </w:p>
    <w:p w:rsidR="00FB47CB" w:rsidRPr="00E742D8" w:rsidRDefault="006F4A10" w:rsidP="00E742D8">
      <w:pPr>
        <w:spacing w:line="480" w:lineRule="auto"/>
        <w:ind w:left="720" w:hanging="720"/>
        <w:rPr>
          <w:rFonts w:ascii="Times New Roman" w:hAnsi="Times New Roman" w:cs="Times New Roman"/>
          <w:sz w:val="24"/>
          <w:szCs w:val="24"/>
        </w:rPr>
      </w:pPr>
      <w:proofErr w:type="spellStart"/>
      <w:r w:rsidRPr="00E742D8">
        <w:rPr>
          <w:rFonts w:ascii="Times New Roman" w:hAnsi="Times New Roman" w:cs="Times New Roman"/>
          <w:sz w:val="24"/>
          <w:szCs w:val="24"/>
        </w:rPr>
        <w:t>Hasbini</w:t>
      </w:r>
      <w:proofErr w:type="spellEnd"/>
      <w:r w:rsidRPr="00E742D8">
        <w:rPr>
          <w:rFonts w:ascii="Times New Roman" w:hAnsi="Times New Roman" w:cs="Times New Roman"/>
          <w:sz w:val="24"/>
          <w:szCs w:val="24"/>
        </w:rPr>
        <w:t>, M. A. (2017). The Great Recession of 2007 and the Housing Market Crash: Why Did So Many Builders Fail</w:t>
      </w:r>
      <w:proofErr w:type="gramStart"/>
      <w:r w:rsidRPr="00E742D8">
        <w:rPr>
          <w:rFonts w:ascii="Times New Roman" w:hAnsi="Times New Roman" w:cs="Times New Roman"/>
          <w:sz w:val="24"/>
          <w:szCs w:val="24"/>
        </w:rPr>
        <w:t>?.</w:t>
      </w:r>
      <w:proofErr w:type="gramEnd"/>
    </w:p>
    <w:p w:rsidR="00073F32" w:rsidRPr="00E742D8" w:rsidRDefault="00073F32" w:rsidP="00E742D8">
      <w:pPr>
        <w:spacing w:line="480" w:lineRule="auto"/>
        <w:ind w:left="720" w:hanging="720"/>
        <w:rPr>
          <w:rFonts w:ascii="Times New Roman" w:hAnsi="Times New Roman" w:cs="Times New Roman"/>
          <w:sz w:val="24"/>
          <w:szCs w:val="24"/>
        </w:rPr>
      </w:pPr>
      <w:r w:rsidRPr="00E742D8">
        <w:rPr>
          <w:rFonts w:ascii="Times New Roman" w:hAnsi="Times New Roman" w:cs="Times New Roman"/>
          <w:sz w:val="24"/>
          <w:szCs w:val="24"/>
        </w:rPr>
        <w:t xml:space="preserve">Murphy, A., &amp; </w:t>
      </w:r>
      <w:proofErr w:type="spellStart"/>
      <w:r w:rsidRPr="00E742D8">
        <w:rPr>
          <w:rFonts w:ascii="Times New Roman" w:hAnsi="Times New Roman" w:cs="Times New Roman"/>
          <w:sz w:val="24"/>
          <w:szCs w:val="24"/>
        </w:rPr>
        <w:t>Strobl</w:t>
      </w:r>
      <w:proofErr w:type="spellEnd"/>
      <w:r w:rsidRPr="00E742D8">
        <w:rPr>
          <w:rFonts w:ascii="Times New Roman" w:hAnsi="Times New Roman" w:cs="Times New Roman"/>
          <w:sz w:val="24"/>
          <w:szCs w:val="24"/>
        </w:rPr>
        <w:t>, E. (2009). The impact of hurricanes on housing prices: evidence from US coastal cities.</w:t>
      </w:r>
    </w:p>
    <w:sectPr w:rsidR="00073F32" w:rsidRPr="00E742D8" w:rsidSect="00073F32">
      <w:headerReference w:type="default" r:id="rId10"/>
      <w:headerReference w:type="first" r:id="rId11"/>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350C" w:rsidRDefault="00EF350C" w:rsidP="00073F32">
      <w:pPr>
        <w:spacing w:after="0" w:line="240" w:lineRule="auto"/>
      </w:pPr>
      <w:r>
        <w:separator/>
      </w:r>
    </w:p>
  </w:endnote>
  <w:endnote w:type="continuationSeparator" w:id="0">
    <w:p w:rsidR="00EF350C" w:rsidRDefault="00EF350C" w:rsidP="00073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350C" w:rsidRDefault="00EF350C" w:rsidP="00073F32">
      <w:pPr>
        <w:spacing w:after="0" w:line="240" w:lineRule="auto"/>
      </w:pPr>
      <w:r>
        <w:separator/>
      </w:r>
    </w:p>
  </w:footnote>
  <w:footnote w:type="continuationSeparator" w:id="0">
    <w:p w:rsidR="00EF350C" w:rsidRDefault="00EF350C" w:rsidP="00073F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3F32" w:rsidRDefault="008E6177">
    <w:pPr>
      <w:pStyle w:val="Header"/>
    </w:pPr>
    <w:r>
      <w:rPr>
        <w:rFonts w:ascii="Times New Roman" w:hAnsi="Times New Roman" w:cs="Times New Roman"/>
        <w:sz w:val="24"/>
        <w:szCs w:val="24"/>
      </w:rPr>
      <w:t>Economic Influence of Major Events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3F32" w:rsidRPr="00073F32" w:rsidRDefault="00073F32">
    <w:pPr>
      <w:pStyle w:val="Header"/>
      <w:jc w:val="right"/>
      <w:rPr>
        <w:rFonts w:ascii="Times New Roman" w:hAnsi="Times New Roman" w:cs="Times New Roman"/>
        <w:sz w:val="24"/>
        <w:szCs w:val="24"/>
      </w:rPr>
    </w:pPr>
    <w:r w:rsidRPr="00073F32">
      <w:rPr>
        <w:rFonts w:ascii="Times New Roman" w:hAnsi="Times New Roman" w:cs="Times New Roman"/>
        <w:sz w:val="24"/>
        <w:szCs w:val="24"/>
      </w:rPr>
      <w:t xml:space="preserve">Running Head: </w:t>
    </w:r>
    <w:r w:rsidR="008E6177">
      <w:rPr>
        <w:rFonts w:ascii="Times New Roman" w:hAnsi="Times New Roman" w:cs="Times New Roman"/>
        <w:sz w:val="24"/>
        <w:szCs w:val="24"/>
      </w:rPr>
      <w:t>Economic Influence of Major Events</w:t>
    </w:r>
    <w:r>
      <w:rPr>
        <w:rFonts w:ascii="Times New Roman" w:hAnsi="Times New Roman" w:cs="Times New Roman"/>
        <w:sz w:val="24"/>
        <w:szCs w:val="24"/>
      </w:rPr>
      <w:t xml:space="preserve">                                   </w:t>
    </w:r>
    <w:r w:rsidRPr="00073F32">
      <w:rPr>
        <w:rFonts w:ascii="Times New Roman" w:hAnsi="Times New Roman" w:cs="Times New Roman"/>
        <w:sz w:val="24"/>
        <w:szCs w:val="24"/>
      </w:rPr>
      <w:t xml:space="preserve"> </w:t>
    </w:r>
    <w:sdt>
      <w:sdtPr>
        <w:rPr>
          <w:rFonts w:ascii="Times New Roman" w:hAnsi="Times New Roman" w:cs="Times New Roman"/>
          <w:sz w:val="24"/>
          <w:szCs w:val="24"/>
        </w:rPr>
        <w:id w:val="-380794849"/>
        <w:docPartObj>
          <w:docPartGallery w:val="Page Numbers (Top of Page)"/>
          <w:docPartUnique/>
        </w:docPartObj>
      </w:sdtPr>
      <w:sdtEndPr>
        <w:rPr>
          <w:noProof/>
        </w:rPr>
      </w:sdtEndPr>
      <w:sdtContent>
        <w:r w:rsidRPr="00073F32">
          <w:rPr>
            <w:rFonts w:ascii="Times New Roman" w:hAnsi="Times New Roman" w:cs="Times New Roman"/>
            <w:sz w:val="24"/>
            <w:szCs w:val="24"/>
          </w:rPr>
          <w:fldChar w:fldCharType="begin"/>
        </w:r>
        <w:r w:rsidRPr="00073F32">
          <w:rPr>
            <w:rFonts w:ascii="Times New Roman" w:hAnsi="Times New Roman" w:cs="Times New Roman"/>
            <w:sz w:val="24"/>
            <w:szCs w:val="24"/>
          </w:rPr>
          <w:instrText xml:space="preserve"> PAGE   \* MERGEFORMAT </w:instrText>
        </w:r>
        <w:r w:rsidRPr="00073F32">
          <w:rPr>
            <w:rFonts w:ascii="Times New Roman" w:hAnsi="Times New Roman" w:cs="Times New Roman"/>
            <w:sz w:val="24"/>
            <w:szCs w:val="24"/>
          </w:rPr>
          <w:fldChar w:fldCharType="separate"/>
        </w:r>
        <w:r w:rsidR="008E6177">
          <w:rPr>
            <w:rFonts w:ascii="Times New Roman" w:hAnsi="Times New Roman" w:cs="Times New Roman"/>
            <w:noProof/>
            <w:sz w:val="24"/>
            <w:szCs w:val="24"/>
          </w:rPr>
          <w:t>1</w:t>
        </w:r>
        <w:r w:rsidRPr="00073F32">
          <w:rPr>
            <w:rFonts w:ascii="Times New Roman" w:hAnsi="Times New Roman" w:cs="Times New Roman"/>
            <w:noProof/>
            <w:sz w:val="24"/>
            <w:szCs w:val="24"/>
          </w:rPr>
          <w:fldChar w:fldCharType="end"/>
        </w:r>
      </w:sdtContent>
    </w:sdt>
  </w:p>
  <w:p w:rsidR="00073F32" w:rsidRDefault="00073F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5C3"/>
    <w:rsid w:val="00073F32"/>
    <w:rsid w:val="00127B1B"/>
    <w:rsid w:val="00177613"/>
    <w:rsid w:val="002372CC"/>
    <w:rsid w:val="003C4019"/>
    <w:rsid w:val="00413302"/>
    <w:rsid w:val="00555ECD"/>
    <w:rsid w:val="005A15C3"/>
    <w:rsid w:val="006F4A10"/>
    <w:rsid w:val="008B54D9"/>
    <w:rsid w:val="008E6177"/>
    <w:rsid w:val="009B6A87"/>
    <w:rsid w:val="00A001D1"/>
    <w:rsid w:val="00AE00D6"/>
    <w:rsid w:val="00E63306"/>
    <w:rsid w:val="00E742D8"/>
    <w:rsid w:val="00EF350C"/>
    <w:rsid w:val="00FB47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825A98B-95FE-4C50-864B-1C0C18EB5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3F32"/>
    <w:rPr>
      <w:color w:val="0563C1" w:themeColor="hyperlink"/>
      <w:u w:val="single"/>
    </w:rPr>
  </w:style>
  <w:style w:type="paragraph" w:styleId="Header">
    <w:name w:val="header"/>
    <w:basedOn w:val="Normal"/>
    <w:link w:val="HeaderChar"/>
    <w:uiPriority w:val="99"/>
    <w:unhideWhenUsed/>
    <w:rsid w:val="00073F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F32"/>
  </w:style>
  <w:style w:type="paragraph" w:styleId="Footer">
    <w:name w:val="footer"/>
    <w:basedOn w:val="Normal"/>
    <w:link w:val="FooterChar"/>
    <w:uiPriority w:val="99"/>
    <w:unhideWhenUsed/>
    <w:rsid w:val="00073F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F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1543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balance.com/opec-oil-embargo-causes-and-effects-of-the-crisis-3305806"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federalreservehistory.org/essays/great-infl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613</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2021-01-08T04:04:00Z</dcterms:created>
  <dcterms:modified xsi:type="dcterms:W3CDTF">2021-01-08T04:04:00Z</dcterms:modified>
</cp:coreProperties>
</file>